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9D4CDC" w:rsidP="009D4CDC">
      <w:pPr>
        <w:jc w:val="center"/>
        <w:rPr>
          <w:i/>
          <w:sz w:val="24"/>
          <w:szCs w:val="24"/>
        </w:rPr>
      </w:pPr>
      <w:r>
        <w:rPr>
          <w:b/>
          <w:i/>
          <w:sz w:val="32"/>
          <w:szCs w:val="32"/>
        </w:rPr>
        <w:t xml:space="preserve">PERMISSION TO CARRY PAYING PASSENGERS FOR COMPENSATION ENDORSEMENT </w:t>
      </w:r>
      <w:r>
        <w:rPr>
          <w:b/>
          <w:i/>
          <w:sz w:val="32"/>
          <w:szCs w:val="32"/>
        </w:rPr>
        <w:br/>
      </w:r>
      <w:r>
        <w:rPr>
          <w:i/>
          <w:sz w:val="24"/>
          <w:szCs w:val="24"/>
        </w:rPr>
        <w:t>(N.B.E.F #6A)</w:t>
      </w:r>
    </w:p>
    <w:p w:rsidR="009D4CDC" w:rsidRDefault="00F97F23" w:rsidP="009D4CDC">
      <w:pPr>
        <w:rPr>
          <w:sz w:val="20"/>
          <w:szCs w:val="20"/>
        </w:rPr>
      </w:pPr>
      <w:r>
        <w:rPr>
          <w:sz w:val="20"/>
          <w:szCs w:val="20"/>
        </w:rPr>
        <w:t xml:space="preserve">In consideration of the premium indicated on the Certificate of Automobile Insurance, permission is hereby given for the automobile to be used to carry passengers for compensation or hire in the business of or for the use described as follows: </w:t>
      </w:r>
      <w:r>
        <w:rPr>
          <w:sz w:val="20"/>
          <w:szCs w:val="20"/>
        </w:rPr>
        <w:fldChar w:fldCharType="begin">
          <w:ffData>
            <w:name w:val="Text17"/>
            <w:enabled/>
            <w:calcOnExit w:val="0"/>
            <w:textInput/>
          </w:ffData>
        </w:fldChar>
      </w:r>
      <w:bookmarkStart w:id="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F97F23" w:rsidRDefault="00F97F23" w:rsidP="009D4CDC">
      <w:pPr>
        <w:rPr>
          <w:sz w:val="20"/>
          <w:szCs w:val="20"/>
        </w:rPr>
      </w:pPr>
      <w:r>
        <w:rPr>
          <w:sz w:val="20"/>
          <w:szCs w:val="20"/>
        </w:rPr>
        <w:t xml:space="preserve">If more than one automobile is insured under this policy, this endorsement shall apply only to the automobile(s) indicated in the Certificate of Automobile Insurance to which this endorsement is attached. </w:t>
      </w:r>
    </w:p>
    <w:p w:rsidR="00F97F23" w:rsidRDefault="00F97F23" w:rsidP="009D4CD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8"/>
      </w:tblGrid>
      <w:tr w:rsidR="00F97F23" w:rsidTr="00A760A1">
        <w:tc>
          <w:tcPr>
            <w:tcW w:w="9576" w:type="dxa"/>
            <w:gridSpan w:val="2"/>
          </w:tcPr>
          <w:p w:rsidR="00F97F23" w:rsidRDefault="00F97F23" w:rsidP="00A760A1">
            <w:pPr>
              <w:rPr>
                <w:sz w:val="20"/>
                <w:szCs w:val="20"/>
              </w:rPr>
            </w:pPr>
            <w:r>
              <w:rPr>
                <w:sz w:val="20"/>
                <w:szCs w:val="20"/>
              </w:rPr>
              <w:t>Except as otherwise provided in this endorsement, all limits, terms, conditions, provisions, definitions and exclusions of the policy shall have full force and effect.</w:t>
            </w:r>
          </w:p>
        </w:tc>
      </w:tr>
      <w:tr w:rsidR="00F97F23" w:rsidTr="00A760A1">
        <w:tc>
          <w:tcPr>
            <w:tcW w:w="5778" w:type="dxa"/>
          </w:tcPr>
          <w:p w:rsidR="00F97F23" w:rsidRDefault="00F97F23" w:rsidP="00A760A1">
            <w:pPr>
              <w:rPr>
                <w:sz w:val="20"/>
                <w:szCs w:val="20"/>
              </w:rPr>
            </w:pPr>
            <w:r>
              <w:rPr>
                <w:sz w:val="20"/>
                <w:szCs w:val="20"/>
              </w:rPr>
              <w:t xml:space="preserve">Attached to and forming part of the Policy #: </w:t>
            </w:r>
            <w:r>
              <w:rPr>
                <w:sz w:val="20"/>
                <w:szCs w:val="20"/>
              </w:rPr>
              <w:fldChar w:fldCharType="begin">
                <w:ffData>
                  <w:name w:val="Text12"/>
                  <w:enabled/>
                  <w:calcOnExit w:val="0"/>
                  <w:textInput/>
                </w:ffData>
              </w:fldChar>
            </w:r>
            <w:bookmarkStart w:id="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3798" w:type="dxa"/>
          </w:tcPr>
          <w:p w:rsidR="00F97F23" w:rsidRDefault="00F97F23" w:rsidP="00A760A1">
            <w:pPr>
              <w:rPr>
                <w:sz w:val="20"/>
                <w:szCs w:val="20"/>
              </w:rPr>
            </w:pPr>
            <w:r>
              <w:rPr>
                <w:sz w:val="20"/>
                <w:szCs w:val="20"/>
              </w:rPr>
              <w:t xml:space="preserve">Of </w:t>
            </w:r>
            <w:r>
              <w:rPr>
                <w:sz w:val="20"/>
                <w:szCs w:val="20"/>
              </w:rPr>
              <w:fldChar w:fldCharType="begin">
                <w:ffData>
                  <w:name w:val="Text13"/>
                  <w:enabled/>
                  <w:calcOnExit w:val="0"/>
                  <w:textInput/>
                </w:ffData>
              </w:fldChar>
            </w:r>
            <w:bookmarkStart w:id="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F97F23" w:rsidTr="00A760A1">
        <w:tc>
          <w:tcPr>
            <w:tcW w:w="5778" w:type="dxa"/>
          </w:tcPr>
          <w:p w:rsidR="00F97F23" w:rsidRDefault="00F97F23" w:rsidP="00A760A1">
            <w:pPr>
              <w:rPr>
                <w:sz w:val="20"/>
                <w:szCs w:val="20"/>
              </w:rPr>
            </w:pPr>
            <w:r>
              <w:rPr>
                <w:sz w:val="20"/>
                <w:szCs w:val="20"/>
              </w:rPr>
              <w:t xml:space="preserve">Issued to: </w:t>
            </w:r>
            <w:r>
              <w:rPr>
                <w:sz w:val="20"/>
                <w:szCs w:val="20"/>
              </w:rPr>
              <w:fldChar w:fldCharType="begin">
                <w:ffData>
                  <w:name w:val="Text14"/>
                  <w:enabled/>
                  <w:calcOnExit w:val="0"/>
                  <w:textInput/>
                </w:ffData>
              </w:fldChar>
            </w:r>
            <w:bookmarkStart w:id="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3798" w:type="dxa"/>
          </w:tcPr>
          <w:p w:rsidR="00F97F23" w:rsidRDefault="00F97F23" w:rsidP="00A760A1">
            <w:pPr>
              <w:rPr>
                <w:sz w:val="20"/>
                <w:szCs w:val="20"/>
              </w:rPr>
            </w:pPr>
            <w:r>
              <w:rPr>
                <w:sz w:val="20"/>
                <w:szCs w:val="20"/>
              </w:rPr>
              <w:t xml:space="preserve">By Broker: </w:t>
            </w:r>
            <w:r>
              <w:rPr>
                <w:sz w:val="20"/>
                <w:szCs w:val="20"/>
              </w:rPr>
              <w:fldChar w:fldCharType="begin">
                <w:ffData>
                  <w:name w:val="Text15"/>
                  <w:enabled/>
                  <w:calcOnExit w:val="0"/>
                  <w:textInput/>
                </w:ffData>
              </w:fldChar>
            </w:r>
            <w:bookmarkStart w:id="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F97F23" w:rsidTr="00A760A1">
        <w:tc>
          <w:tcPr>
            <w:tcW w:w="9576" w:type="dxa"/>
            <w:gridSpan w:val="2"/>
          </w:tcPr>
          <w:p w:rsidR="00F97F23" w:rsidRDefault="00F97F23" w:rsidP="00A760A1">
            <w:pPr>
              <w:rPr>
                <w:sz w:val="20"/>
                <w:szCs w:val="20"/>
              </w:rPr>
            </w:pPr>
            <w:r>
              <w:rPr>
                <w:sz w:val="20"/>
                <w:szCs w:val="20"/>
              </w:rPr>
              <w:t xml:space="preserve">This endorsement shall be effective from </w:t>
            </w:r>
            <w:r>
              <w:rPr>
                <w:sz w:val="20"/>
                <w:szCs w:val="20"/>
              </w:rPr>
              <w:fldChar w:fldCharType="begin">
                <w:ffData>
                  <w:name w:val="Text16"/>
                  <w:enabled/>
                  <w:calcOnExit w:val="0"/>
                  <w:textInput/>
                </w:ffData>
              </w:fldChar>
            </w:r>
            <w:bookmarkStart w:id="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12:01 A.M Standard Time. </w:t>
            </w:r>
          </w:p>
        </w:tc>
      </w:tr>
    </w:tbl>
    <w:p w:rsidR="00F97F23" w:rsidRDefault="00F97F23" w:rsidP="009D4CDC">
      <w:pPr>
        <w:rPr>
          <w:sz w:val="20"/>
          <w:szCs w:val="20"/>
        </w:rPr>
      </w:pPr>
    </w:p>
    <w:p w:rsidR="00F97F23" w:rsidRPr="009D4CDC" w:rsidRDefault="00F97F23" w:rsidP="009D4CDC">
      <w:pPr>
        <w:rPr>
          <w:sz w:val="20"/>
          <w:szCs w:val="20"/>
        </w:rPr>
      </w:pPr>
    </w:p>
    <w:sectPr w:rsidR="00F97F23" w:rsidRPr="009D4CDC" w:rsidSect="0086250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DC" w:rsidRDefault="009D4CDC" w:rsidP="009D4CDC">
      <w:pPr>
        <w:spacing w:after="0" w:line="240" w:lineRule="auto"/>
      </w:pPr>
      <w:r>
        <w:separator/>
      </w:r>
    </w:p>
  </w:endnote>
  <w:endnote w:type="continuationSeparator" w:id="0">
    <w:p w:rsidR="009D4CDC" w:rsidRDefault="009D4CDC" w:rsidP="009D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DC" w:rsidRDefault="009D4CDC" w:rsidP="009D4CDC">
      <w:pPr>
        <w:spacing w:after="0" w:line="240" w:lineRule="auto"/>
      </w:pPr>
      <w:r>
        <w:separator/>
      </w:r>
    </w:p>
  </w:footnote>
  <w:footnote w:type="continuationSeparator" w:id="0">
    <w:p w:rsidR="009D4CDC" w:rsidRDefault="009D4CDC" w:rsidP="009D4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DC" w:rsidRDefault="009D4CDC">
    <w:pPr>
      <w:pStyle w:val="Header"/>
    </w:pPr>
    <w:r w:rsidRPr="009D4CDC">
      <w:drawing>
        <wp:inline distT="0" distB="0" distL="0" distR="0">
          <wp:extent cx="5943600" cy="582567"/>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9D4CDC">
      <w:drawing>
        <wp:anchor distT="0" distB="0" distL="114300" distR="114300" simplePos="0" relativeHeight="251659264" behindDoc="1" locked="0" layoutInCell="1" allowOverlap="1">
          <wp:simplePos x="0" y="0"/>
          <wp:positionH relativeFrom="column">
            <wp:posOffset>-544476</wp:posOffset>
          </wp:positionH>
          <wp:positionV relativeFrom="paragraph">
            <wp:posOffset>8885806</wp:posOffset>
          </wp:positionV>
          <wp:extent cx="7169667" cy="659219"/>
          <wp:effectExtent l="19050" t="0" r="9525" b="0"/>
          <wp:wrapTight wrapText="bothSides">
            <wp:wrapPolygon edited="0">
              <wp:start x="-57" y="0"/>
              <wp:lineTo x="-57" y="21287"/>
              <wp:lineTo x="21629" y="21287"/>
              <wp:lineTo x="21629" y="0"/>
              <wp:lineTo x="-57" y="0"/>
            </wp:wrapPolygon>
          </wp:wrapTight>
          <wp:docPr id="2"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9D4CDC" w:rsidRDefault="009D4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JBA3WdZajM7tDLDaG84jgRTrYfI=" w:salt="p24fYsJ+WRktEH8OnoLabg=="/>
  <w:defaultTabStop w:val="720"/>
  <w:characterSpacingControl w:val="doNotCompress"/>
  <w:footnotePr>
    <w:footnote w:id="-1"/>
    <w:footnote w:id="0"/>
  </w:footnotePr>
  <w:endnotePr>
    <w:endnote w:id="-1"/>
    <w:endnote w:id="0"/>
  </w:endnotePr>
  <w:compat/>
  <w:rsids>
    <w:rsidRoot w:val="009D4CDC"/>
    <w:rsid w:val="00862505"/>
    <w:rsid w:val="009D4CDC"/>
    <w:rsid w:val="00C301C6"/>
    <w:rsid w:val="00CF3F38"/>
    <w:rsid w:val="00D25E8A"/>
    <w:rsid w:val="00F97F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DC"/>
  </w:style>
  <w:style w:type="paragraph" w:styleId="Footer">
    <w:name w:val="footer"/>
    <w:basedOn w:val="Normal"/>
    <w:link w:val="FooterChar"/>
    <w:uiPriority w:val="99"/>
    <w:semiHidden/>
    <w:unhideWhenUsed/>
    <w:rsid w:val="009D4C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4CDC"/>
  </w:style>
  <w:style w:type="paragraph" w:styleId="BalloonText">
    <w:name w:val="Balloon Text"/>
    <w:basedOn w:val="Normal"/>
    <w:link w:val="BalloonTextChar"/>
    <w:uiPriority w:val="99"/>
    <w:semiHidden/>
    <w:unhideWhenUsed/>
    <w:rsid w:val="009D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DC"/>
    <w:rPr>
      <w:rFonts w:ascii="Tahoma" w:hAnsi="Tahoma" w:cs="Tahoma"/>
      <w:sz w:val="16"/>
      <w:szCs w:val="16"/>
    </w:rPr>
  </w:style>
  <w:style w:type="table" w:styleId="TableGrid">
    <w:name w:val="Table Grid"/>
    <w:basedOn w:val="TableNormal"/>
    <w:uiPriority w:val="59"/>
    <w:rsid w:val="00F9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1</cp:revision>
  <dcterms:created xsi:type="dcterms:W3CDTF">2017-03-09T13:04:00Z</dcterms:created>
  <dcterms:modified xsi:type="dcterms:W3CDTF">2017-03-09T13:47:00Z</dcterms:modified>
</cp:coreProperties>
</file>