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15385D" w:rsidP="0015385D">
      <w:pPr>
        <w:jc w:val="center"/>
        <w:rPr>
          <w:i/>
          <w:sz w:val="24"/>
          <w:szCs w:val="24"/>
        </w:rPr>
      </w:pPr>
      <w:r>
        <w:rPr>
          <w:b/>
          <w:i/>
          <w:sz w:val="32"/>
          <w:szCs w:val="32"/>
        </w:rPr>
        <w:t xml:space="preserve">LIMITATION OF AMOUNT ENDORSEMENT </w:t>
      </w:r>
      <w:r>
        <w:rPr>
          <w:b/>
          <w:i/>
          <w:sz w:val="32"/>
          <w:szCs w:val="32"/>
        </w:rPr>
        <w:br/>
      </w:r>
      <w:r>
        <w:rPr>
          <w:i/>
          <w:sz w:val="24"/>
          <w:szCs w:val="24"/>
        </w:rPr>
        <w:t>(N.B.E.F #19)</w:t>
      </w:r>
    </w:p>
    <w:p w:rsidR="0015385D" w:rsidRDefault="0015385D" w:rsidP="0015385D">
      <w:pPr>
        <w:rPr>
          <w:b/>
          <w:sz w:val="20"/>
          <w:szCs w:val="20"/>
        </w:rPr>
      </w:pPr>
      <w:r w:rsidRPr="0015385D">
        <w:rPr>
          <w:b/>
          <w:sz w:val="20"/>
          <w:szCs w:val="20"/>
        </w:rPr>
        <w:t xml:space="preserve">Please sign and return this endorsement. Keep a copy for your records. </w:t>
      </w:r>
    </w:p>
    <w:p w:rsidR="0015385D" w:rsidRDefault="0015385D" w:rsidP="0015385D">
      <w:pPr>
        <w:rPr>
          <w:sz w:val="20"/>
          <w:szCs w:val="20"/>
        </w:rPr>
      </w:pPr>
      <w:r>
        <w:rPr>
          <w:sz w:val="20"/>
          <w:szCs w:val="20"/>
        </w:rPr>
        <w:t>It is hereby understood and agreed that the Insurer shall not be liable under Section C of the Policy to which this endorsement is attached for any amount in excess of the actual cash value at the time the loss or damage occurs or in excess of the amount of $</w:t>
      </w:r>
      <w:r>
        <w:rPr>
          <w:sz w:val="20"/>
          <w:szCs w:val="20"/>
        </w:rPr>
        <w:fldChar w:fldCharType="begin">
          <w:ffData>
            <w:name w:val="Text17"/>
            <w:enabled/>
            <w:calcOnExit w:val="0"/>
            <w:textInput/>
          </w:ffData>
        </w:fldChar>
      </w:r>
      <w:bookmarkStart w:id="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xml:space="preserve">        , whichever is the lesser. </w:t>
      </w:r>
    </w:p>
    <w:p w:rsidR="0015385D" w:rsidRPr="0015385D" w:rsidRDefault="0015385D" w:rsidP="0015385D">
      <w:pPr>
        <w:rPr>
          <w:sz w:val="20"/>
          <w:szCs w:val="20"/>
        </w:rPr>
      </w:pPr>
      <w:r>
        <w:rPr>
          <w:sz w:val="20"/>
          <w:szCs w:val="20"/>
        </w:rPr>
        <w:t xml:space="preserve">This endorsement shall apply only to </w:t>
      </w:r>
      <w:proofErr w:type="gramStart"/>
      <w:r>
        <w:rPr>
          <w:sz w:val="20"/>
          <w:szCs w:val="20"/>
        </w:rPr>
        <w:t xml:space="preserve">the </w:t>
      </w:r>
      <w:r w:rsidR="004A24B3">
        <w:rPr>
          <w:sz w:val="20"/>
          <w:szCs w:val="20"/>
        </w:rPr>
        <w:t xml:space="preserve"> </w:t>
      </w:r>
      <w:proofErr w:type="gramEnd"/>
      <w:r>
        <w:rPr>
          <w:sz w:val="20"/>
          <w:szCs w:val="20"/>
        </w:rPr>
        <w:fldChar w:fldCharType="begin">
          <w:ffData>
            <w:name w:val="Text18"/>
            <w:enabled/>
            <w:calcOnExit w:val="0"/>
            <w:textInput/>
          </w:ffData>
        </w:fldChar>
      </w:r>
      <w:bookmarkStart w:id="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w:t>
      </w:r>
    </w:p>
    <w:p w:rsidR="0015385D" w:rsidRPr="0015385D" w:rsidRDefault="0015385D" w:rsidP="0015385D">
      <w:pPr>
        <w:jc w:val="center"/>
        <w:rPr>
          <w:i/>
          <w:sz w:val="24"/>
          <w:szCs w:val="24"/>
        </w:rPr>
      </w:pPr>
    </w:p>
    <w:p w:rsidR="0015385D" w:rsidRDefault="0015385D"/>
    <w:p w:rsidR="0015385D" w:rsidRDefault="0015385D" w:rsidP="0015385D">
      <w:pPr>
        <w:rPr>
          <w:sz w:val="20"/>
          <w:szCs w:val="20"/>
        </w:rPr>
      </w:pPr>
      <w:r>
        <w:rPr>
          <w:sz w:val="20"/>
          <w:szCs w:val="20"/>
        </w:rPr>
        <w:t xml:space="preserve">Signature of Insured: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                 Date: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w:t>
      </w:r>
    </w:p>
    <w:p w:rsidR="0015385D" w:rsidRDefault="0015385D" w:rsidP="0015385D">
      <w:pPr>
        <w:rPr>
          <w:sz w:val="20"/>
          <w:szCs w:val="20"/>
        </w:rPr>
      </w:pPr>
    </w:p>
    <w:tbl>
      <w:tblPr>
        <w:tblStyle w:val="TableGrid"/>
        <w:tblW w:w="0" w:type="auto"/>
        <w:tblLook w:val="04A0"/>
      </w:tblPr>
      <w:tblGrid>
        <w:gridCol w:w="5778"/>
        <w:gridCol w:w="3798"/>
      </w:tblGrid>
      <w:tr w:rsidR="0015385D" w:rsidTr="007675CC">
        <w:tc>
          <w:tcPr>
            <w:tcW w:w="9576" w:type="dxa"/>
            <w:gridSpan w:val="2"/>
          </w:tcPr>
          <w:p w:rsidR="0015385D" w:rsidRDefault="0015385D" w:rsidP="007675CC">
            <w:pPr>
              <w:rPr>
                <w:sz w:val="20"/>
                <w:szCs w:val="20"/>
              </w:rPr>
            </w:pPr>
            <w:r>
              <w:rPr>
                <w:sz w:val="20"/>
                <w:szCs w:val="20"/>
              </w:rPr>
              <w:t>Except as otherwise provided in this endorsement, all limits, terms, conditions, provisions, definitions and exclusions of the policy shall have full force and effect.</w:t>
            </w:r>
          </w:p>
        </w:tc>
      </w:tr>
      <w:tr w:rsidR="0015385D" w:rsidTr="007675CC">
        <w:tc>
          <w:tcPr>
            <w:tcW w:w="5778" w:type="dxa"/>
          </w:tcPr>
          <w:p w:rsidR="0015385D" w:rsidRDefault="0015385D" w:rsidP="007675CC">
            <w:pPr>
              <w:rPr>
                <w:sz w:val="20"/>
                <w:szCs w:val="20"/>
              </w:rPr>
            </w:pPr>
            <w:r>
              <w:rPr>
                <w:sz w:val="20"/>
                <w:szCs w:val="20"/>
              </w:rPr>
              <w:t xml:space="preserve">Attached to and forming part of the Policy #: </w:t>
            </w:r>
            <w:r>
              <w:rPr>
                <w:sz w:val="20"/>
                <w:szCs w:val="20"/>
              </w:rPr>
              <w:fldChar w:fldCharType="begin">
                <w:ffData>
                  <w:name w:val="Text12"/>
                  <w:enabled/>
                  <w:calcOnExit w:val="0"/>
                  <w:textInput/>
                </w:ffData>
              </w:fldChar>
            </w:r>
            <w:bookmarkStart w:id="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798" w:type="dxa"/>
          </w:tcPr>
          <w:p w:rsidR="0015385D" w:rsidRDefault="0015385D" w:rsidP="007675CC">
            <w:pPr>
              <w:rPr>
                <w:sz w:val="20"/>
                <w:szCs w:val="20"/>
              </w:rPr>
            </w:pPr>
            <w:r>
              <w:rPr>
                <w:sz w:val="20"/>
                <w:szCs w:val="20"/>
              </w:rPr>
              <w:t xml:space="preserve">Of </w:t>
            </w:r>
            <w:r>
              <w:rPr>
                <w:sz w:val="20"/>
                <w:szCs w:val="20"/>
              </w:rPr>
              <w:fldChar w:fldCharType="begin">
                <w:ffData>
                  <w:name w:val="Text13"/>
                  <w:enabled/>
                  <w:calcOnExit w:val="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5385D" w:rsidTr="007675CC">
        <w:tc>
          <w:tcPr>
            <w:tcW w:w="5778" w:type="dxa"/>
          </w:tcPr>
          <w:p w:rsidR="0015385D" w:rsidRDefault="0015385D" w:rsidP="007675CC">
            <w:pPr>
              <w:rPr>
                <w:sz w:val="20"/>
                <w:szCs w:val="20"/>
              </w:rPr>
            </w:pPr>
            <w:r>
              <w:rPr>
                <w:sz w:val="20"/>
                <w:szCs w:val="20"/>
              </w:rPr>
              <w:t xml:space="preserve">Issued to: </w:t>
            </w:r>
            <w:r>
              <w:rPr>
                <w:sz w:val="20"/>
                <w:szCs w:val="20"/>
              </w:rPr>
              <w:fldChar w:fldCharType="begin">
                <w:ffData>
                  <w:name w:val="Text14"/>
                  <w:enabled/>
                  <w:calcOnExit w:val="0"/>
                  <w:textInput/>
                </w:ffData>
              </w:fldChar>
            </w:r>
            <w:bookmarkStart w:id="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3798" w:type="dxa"/>
          </w:tcPr>
          <w:p w:rsidR="0015385D" w:rsidRDefault="0015385D" w:rsidP="007675CC">
            <w:pPr>
              <w:rPr>
                <w:sz w:val="20"/>
                <w:szCs w:val="20"/>
              </w:rPr>
            </w:pPr>
            <w:r>
              <w:rPr>
                <w:sz w:val="20"/>
                <w:szCs w:val="20"/>
              </w:rPr>
              <w:t xml:space="preserve">By Broker: </w:t>
            </w:r>
            <w:r>
              <w:rPr>
                <w:sz w:val="20"/>
                <w:szCs w:val="20"/>
              </w:rPr>
              <w:fldChar w:fldCharType="begin">
                <w:ffData>
                  <w:name w:val="Text15"/>
                  <w:enabled/>
                  <w:calcOnExit w:val="0"/>
                  <w:textInput/>
                </w:ffData>
              </w:fldChar>
            </w:r>
            <w:bookmarkStart w:id="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15385D" w:rsidTr="007675CC">
        <w:tc>
          <w:tcPr>
            <w:tcW w:w="9576" w:type="dxa"/>
            <w:gridSpan w:val="2"/>
          </w:tcPr>
          <w:p w:rsidR="0015385D" w:rsidRDefault="0015385D" w:rsidP="007675CC">
            <w:pPr>
              <w:rPr>
                <w:sz w:val="20"/>
                <w:szCs w:val="20"/>
              </w:rPr>
            </w:pPr>
            <w:r>
              <w:rPr>
                <w:sz w:val="20"/>
                <w:szCs w:val="20"/>
              </w:rPr>
              <w:t xml:space="preserve">This endorsement shall be effective from </w:t>
            </w:r>
            <w:r>
              <w:rPr>
                <w:sz w:val="20"/>
                <w:szCs w:val="20"/>
              </w:rPr>
              <w:fldChar w:fldCharType="begin">
                <w:ffData>
                  <w:name w:val="Text16"/>
                  <w:enabled/>
                  <w:calcOnExit w:val="0"/>
                  <w:textInput/>
                </w:ffData>
              </w:fldChar>
            </w:r>
            <w:bookmarkStart w:id="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 xml:space="preserve">                               12:01 A.M Standard Time. </w:t>
            </w:r>
          </w:p>
        </w:tc>
      </w:tr>
    </w:tbl>
    <w:p w:rsidR="0015385D" w:rsidRDefault="0015385D"/>
    <w:sectPr w:rsidR="0015385D" w:rsidSect="008625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5D" w:rsidRDefault="0015385D" w:rsidP="0015385D">
      <w:pPr>
        <w:spacing w:after="0" w:line="240" w:lineRule="auto"/>
      </w:pPr>
      <w:r>
        <w:separator/>
      </w:r>
    </w:p>
  </w:endnote>
  <w:endnote w:type="continuationSeparator" w:id="0">
    <w:p w:rsidR="0015385D" w:rsidRDefault="0015385D" w:rsidP="0015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B3" w:rsidRDefault="004A2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B3" w:rsidRDefault="004A2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B3" w:rsidRDefault="004A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5D" w:rsidRDefault="0015385D" w:rsidP="0015385D">
      <w:pPr>
        <w:spacing w:after="0" w:line="240" w:lineRule="auto"/>
      </w:pPr>
      <w:r>
        <w:separator/>
      </w:r>
    </w:p>
  </w:footnote>
  <w:footnote w:type="continuationSeparator" w:id="0">
    <w:p w:rsidR="0015385D" w:rsidRDefault="0015385D" w:rsidP="0015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B3" w:rsidRDefault="004A2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5D" w:rsidRDefault="0015385D">
    <w:pPr>
      <w:pStyle w:val="Header"/>
    </w:pPr>
    <w:r w:rsidRPr="0015385D">
      <w:drawing>
        <wp:inline distT="0" distB="0" distL="0" distR="0">
          <wp:extent cx="5943600" cy="582567"/>
          <wp:effectExtent l="19050" t="0" r="0" b="0"/>
          <wp:docPr id="7"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15385D">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8"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15385D" w:rsidRDefault="001538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B3" w:rsidRDefault="004A2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pbKTczGsMR0VYEChgK4ddU7vOI=" w:salt="IAd3+X/NBuDpyVP3tD/bzQ=="/>
  <w:defaultTabStop w:val="720"/>
  <w:characterSpacingControl w:val="doNotCompress"/>
  <w:hdrShapeDefaults>
    <o:shapedefaults v:ext="edit" spidmax="2049"/>
  </w:hdrShapeDefaults>
  <w:footnotePr>
    <w:footnote w:id="-1"/>
    <w:footnote w:id="0"/>
  </w:footnotePr>
  <w:endnotePr>
    <w:endnote w:id="-1"/>
    <w:endnote w:id="0"/>
  </w:endnotePr>
  <w:compat/>
  <w:rsids>
    <w:rsidRoot w:val="0015385D"/>
    <w:rsid w:val="0015385D"/>
    <w:rsid w:val="004A24B3"/>
    <w:rsid w:val="005F6D38"/>
    <w:rsid w:val="00862505"/>
    <w:rsid w:val="00CF3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5D"/>
  </w:style>
  <w:style w:type="paragraph" w:styleId="Footer">
    <w:name w:val="footer"/>
    <w:basedOn w:val="Normal"/>
    <w:link w:val="FooterChar"/>
    <w:uiPriority w:val="99"/>
    <w:semiHidden/>
    <w:unhideWhenUsed/>
    <w:rsid w:val="001538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85D"/>
  </w:style>
  <w:style w:type="paragraph" w:styleId="BalloonText">
    <w:name w:val="Balloon Text"/>
    <w:basedOn w:val="Normal"/>
    <w:link w:val="BalloonTextChar"/>
    <w:uiPriority w:val="99"/>
    <w:semiHidden/>
    <w:unhideWhenUsed/>
    <w:rsid w:val="0015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5D"/>
    <w:rPr>
      <w:rFonts w:ascii="Tahoma" w:hAnsi="Tahoma" w:cs="Tahoma"/>
      <w:sz w:val="16"/>
      <w:szCs w:val="16"/>
    </w:rPr>
  </w:style>
  <w:style w:type="table" w:styleId="TableGrid">
    <w:name w:val="Table Grid"/>
    <w:basedOn w:val="TableNormal"/>
    <w:uiPriority w:val="59"/>
    <w:rsid w:val="0015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2017-03-01T15:39:00Z</dcterms:created>
  <dcterms:modified xsi:type="dcterms:W3CDTF">2017-03-01T15:57:00Z</dcterms:modified>
</cp:coreProperties>
</file>